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117C" w14:textId="77777777" w:rsidR="001B3FDC" w:rsidRPr="00D34286" w:rsidRDefault="003E0F99" w:rsidP="001B3FD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34286">
        <w:rPr>
          <w:rFonts w:ascii="Times New Roman" w:hAnsi="Times New Roman" w:cs="Times New Roman"/>
          <w:bCs/>
          <w:sz w:val="24"/>
          <w:szCs w:val="24"/>
        </w:rPr>
        <w:t xml:space="preserve">Name </w:t>
      </w:r>
    </w:p>
    <w:p w14:paraId="185EC03B" w14:textId="77777777" w:rsidR="001B3FDC" w:rsidRPr="00D34286" w:rsidRDefault="003E0F99" w:rsidP="001B3FD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34286">
        <w:rPr>
          <w:rFonts w:ascii="Times New Roman" w:hAnsi="Times New Roman" w:cs="Times New Roman"/>
          <w:bCs/>
          <w:sz w:val="24"/>
          <w:szCs w:val="24"/>
        </w:rPr>
        <w:t>Professor</w:t>
      </w:r>
    </w:p>
    <w:p w14:paraId="0601466B" w14:textId="77777777" w:rsidR="001B3FDC" w:rsidRPr="00D34286" w:rsidRDefault="003E0F99" w:rsidP="001B3FD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34286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79F72613" w14:textId="77777777" w:rsidR="000B3B38" w:rsidRPr="00D34286" w:rsidRDefault="003E0F99" w:rsidP="000B3B3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D34286">
        <w:rPr>
          <w:rFonts w:ascii="Times New Roman" w:hAnsi="Times New Roman" w:cs="Times New Roman"/>
          <w:bCs/>
          <w:sz w:val="24"/>
          <w:szCs w:val="24"/>
        </w:rPr>
        <w:t>Date</w:t>
      </w:r>
      <w:r w:rsidR="00FC3E64" w:rsidRPr="00D3428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97C9161" w14:textId="77777777" w:rsidR="001B3FDC" w:rsidRPr="00FC3E64" w:rsidRDefault="003E0F99" w:rsidP="000B3B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CE9">
        <w:rPr>
          <w:rFonts w:ascii="Times New Roman" w:hAnsi="Times New Roman" w:cs="Times New Roman"/>
          <w:b/>
          <w:sz w:val="24"/>
          <w:szCs w:val="24"/>
        </w:rPr>
        <w:t xml:space="preserve">Analysis of </w:t>
      </w:r>
      <w:r w:rsidR="007A3CE9" w:rsidRPr="007A3CE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Ayn Rand and Marriner S. Eccles</w:t>
      </w:r>
      <w:r w:rsidR="007A3CE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F8584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Views</w:t>
      </w:r>
    </w:p>
    <w:p w14:paraId="5AE1EE0F" w14:textId="77777777" w:rsidR="007A3CE9" w:rsidRDefault="003E0F99" w:rsidP="007A3CE9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ab/>
      </w:r>
      <w:r w:rsidR="006B66A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After reading through </w:t>
      </w:r>
      <w:r w:rsidR="00B73D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Ayn Rand’s work, I </w:t>
      </w:r>
      <w:r w:rsidR="00D2669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have realized that she has made convincing attacks with her arguments on </w:t>
      </w:r>
      <w:r w:rsidR="00755F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how to view money. She has vividly demonstrated that money was meant to be a medium of exchange (</w:t>
      </w:r>
      <w:r w:rsidR="00881175" w:rsidRPr="00DF7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Rand</w:t>
      </w:r>
      <w:r w:rsidR="0088117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755F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128)</w:t>
      </w:r>
      <w:r w:rsidR="00ED0A4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allowing an easier exchange of products at the expense of the money's value</w:t>
      </w:r>
      <w:r w:rsidR="00D46C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But, rooters have come a long way to tarnish the initial meaning of money</w:t>
      </w:r>
      <w:r w:rsidR="000C0D6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making it seem evil. She states, "money is the product of virtue but it will not give you virtue</w:t>
      </w:r>
      <w:r w:rsidR="006C335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it will not redeem your voice” (</w:t>
      </w:r>
      <w:r w:rsidR="00881175" w:rsidRPr="00DF7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Rand</w:t>
      </w:r>
      <w:r w:rsidR="0088117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6C335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129).</w:t>
      </w:r>
      <w:r w:rsidR="00D46CC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A36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From her work, Rand has demonstrated the importance of acquiring money legitimately after working and having a mutual agreement with </w:t>
      </w:r>
      <w:r w:rsidR="00CC52B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other partner, which obeys Keynesianism views. </w:t>
      </w:r>
      <w:r w:rsidR="00754FE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Dangerous love for money leads to crim</w:t>
      </w:r>
      <w:r w:rsidR="000A64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e, leaving societies in ruin (</w:t>
      </w:r>
      <w:r w:rsidR="00881175" w:rsidRPr="00DF7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Rand</w:t>
      </w:r>
      <w:r w:rsidR="0088117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</w:t>
      </w:r>
      <w:r w:rsidR="000A64B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130) since some want it all for themselves.  </w:t>
      </w:r>
      <w:r w:rsidR="00CA36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28769BA7" w14:textId="77777777" w:rsidR="000A64BF" w:rsidRDefault="003E0F99" w:rsidP="007A3CE9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Ayn Rand’s </w:t>
      </w:r>
      <w:r w:rsidR="00047B1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opinion with Marriner’s work on Eccles seems</w:t>
      </w:r>
      <w:r w:rsidR="00DF05B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link.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A07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Eccles is seen to purpose on bringing the society together, that is, middle-class and </w:t>
      </w:r>
      <w:r w:rsidR="00DF05B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low-income earners, through launching the era of liberal credit</w:t>
      </w:r>
      <w:r w:rsidR="00F45D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B276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Roosevelt Institute, </w:t>
      </w:r>
      <w:r w:rsidR="00F45D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3). </w:t>
      </w:r>
      <w:r w:rsidR="00047B1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Both </w:t>
      </w:r>
      <w:r w:rsidR="00FA6A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are in support of Keynesianism, considering it as a good economic system for a stable economy.</w:t>
      </w:r>
      <w:r w:rsidR="00891B5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Rand considers rooting immoral acts</w:t>
      </w:r>
      <w:r w:rsidR="00931BB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while Marriner expresses the transformative move by the Eccles on trying to improve the </w:t>
      </w:r>
      <w:r w:rsidR="007E3C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economy through ensuring money circulation (</w:t>
      </w:r>
      <w:r w:rsidR="00B276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Roosevelt Institute, </w:t>
      </w:r>
      <w:r w:rsidR="007E3C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3). </w:t>
      </w:r>
      <w:r w:rsidR="009C152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Both view money as good means of </w:t>
      </w:r>
      <w:r w:rsidR="0021644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exchange, but a person does not need to be valued because of having more. </w:t>
      </w:r>
      <w:r w:rsidR="00BE2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According </w:t>
      </w:r>
      <w:r w:rsidR="00BE2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to Marriner, </w:t>
      </w:r>
      <w:r w:rsidR="00FC3E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“the</w:t>
      </w:r>
      <w:r w:rsidR="00BE2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solution is to give money to the most needy” (</w:t>
      </w:r>
      <w:r w:rsidR="00B276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Roosevelt Institute, </w:t>
      </w:r>
      <w:r w:rsidR="00BE2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4).</w:t>
      </w:r>
      <w:r w:rsidR="0021644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suggest </w:t>
      </w:r>
      <w:r w:rsidR="00A858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money should be in circulation</w:t>
      </w:r>
      <w:r w:rsidR="00FC3E6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made available to everyone, especially those in need</w:t>
      </w:r>
      <w:r w:rsidR="00A858C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for an economy to stabilize. </w:t>
      </w:r>
      <w:r w:rsidR="00FA6AB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14:paraId="693E2637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04CEFF0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29D8980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0B0E000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C8E1413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1A4FFF5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1FC38CA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41B6E9A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B6F0641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D4FAC34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48E1065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917D3CC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2252289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55AAAB0C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F70DDEE" w14:textId="77777777" w:rsidR="00157E66" w:rsidRDefault="00157E66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7FE9C85" w14:textId="77777777" w:rsidR="00FC3E64" w:rsidRDefault="003E0F99" w:rsidP="004E579F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Work cited</w:t>
      </w:r>
    </w:p>
    <w:p w14:paraId="7DC788D5" w14:textId="77777777" w:rsidR="00881175" w:rsidRPr="00DF7A27" w:rsidRDefault="00881175" w:rsidP="00881175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F7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Rand, Ayn. </w:t>
      </w:r>
      <w:r w:rsidRPr="00DF7A2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 the new intellectual: The philosophy of Ayn Rand</w:t>
      </w:r>
      <w:r w:rsidRPr="00DF7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Penguin, 1963.</w:t>
      </w:r>
    </w:p>
    <w:p w14:paraId="6AD95095" w14:textId="77777777" w:rsidR="00881175" w:rsidRPr="00DF7A27" w:rsidRDefault="00881175" w:rsidP="00881175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F7A2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Roosevelt institute. Marriner S. Eccles: </w:t>
      </w:r>
      <w:r w:rsidRPr="00DF7A27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>Keynesian Evangelist Before Keynes</w:t>
      </w:r>
      <w:r w:rsidRPr="00DF7A2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(2010) p 1-4</w:t>
      </w:r>
    </w:p>
    <w:p w14:paraId="2DF5520D" w14:textId="77777777" w:rsidR="00FC3E64" w:rsidRPr="006B66AE" w:rsidRDefault="00FC3E64" w:rsidP="007A3C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59822F" w14:textId="77777777" w:rsidR="00166E2E" w:rsidRDefault="00166E2E"/>
    <w:sectPr w:rsidR="00166E2E" w:rsidSect="00166E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A2921" w14:textId="77777777" w:rsidR="002122BD" w:rsidRDefault="002122BD" w:rsidP="00157E66">
      <w:pPr>
        <w:spacing w:after="0" w:line="240" w:lineRule="auto"/>
      </w:pPr>
      <w:r>
        <w:separator/>
      </w:r>
    </w:p>
  </w:endnote>
  <w:endnote w:type="continuationSeparator" w:id="0">
    <w:p w14:paraId="62BA466D" w14:textId="77777777" w:rsidR="002122BD" w:rsidRDefault="002122BD" w:rsidP="00157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45335" w14:textId="77777777" w:rsidR="002122BD" w:rsidRDefault="002122BD" w:rsidP="00157E66">
      <w:pPr>
        <w:spacing w:after="0" w:line="240" w:lineRule="auto"/>
      </w:pPr>
      <w:r>
        <w:separator/>
      </w:r>
    </w:p>
  </w:footnote>
  <w:footnote w:type="continuationSeparator" w:id="0">
    <w:p w14:paraId="59BA883C" w14:textId="77777777" w:rsidR="002122BD" w:rsidRDefault="002122BD" w:rsidP="00157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FE91" w14:textId="77777777" w:rsidR="00157E66" w:rsidRPr="00157E66" w:rsidRDefault="00157E6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57E6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0255607"/>
        <w:docPartObj>
          <w:docPartGallery w:val="Page Numbers (Top of Page)"/>
          <w:docPartUnique/>
        </w:docPartObj>
      </w:sdtPr>
      <w:sdtEndPr/>
      <w:sdtContent>
        <w:r w:rsidRPr="00157E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E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7E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117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57E6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63B3ECA5" w14:textId="77777777" w:rsidR="00157E66" w:rsidRPr="00157E66" w:rsidRDefault="00157E6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FDC"/>
    <w:rsid w:val="00047B13"/>
    <w:rsid w:val="000A64BF"/>
    <w:rsid w:val="000B3B38"/>
    <w:rsid w:val="000C0D6D"/>
    <w:rsid w:val="00157E66"/>
    <w:rsid w:val="00166E2E"/>
    <w:rsid w:val="001B3FDC"/>
    <w:rsid w:val="002122BD"/>
    <w:rsid w:val="00216447"/>
    <w:rsid w:val="003E0F99"/>
    <w:rsid w:val="004E579F"/>
    <w:rsid w:val="006B66AE"/>
    <w:rsid w:val="006C3352"/>
    <w:rsid w:val="00754FE9"/>
    <w:rsid w:val="00755FFD"/>
    <w:rsid w:val="007A3CE9"/>
    <w:rsid w:val="007E3C1B"/>
    <w:rsid w:val="00823945"/>
    <w:rsid w:val="00881175"/>
    <w:rsid w:val="00890FF1"/>
    <w:rsid w:val="00891B57"/>
    <w:rsid w:val="00931BB4"/>
    <w:rsid w:val="009C1521"/>
    <w:rsid w:val="00A858C3"/>
    <w:rsid w:val="00B276F0"/>
    <w:rsid w:val="00B73D82"/>
    <w:rsid w:val="00BE2703"/>
    <w:rsid w:val="00C8243C"/>
    <w:rsid w:val="00CA3664"/>
    <w:rsid w:val="00CC52BC"/>
    <w:rsid w:val="00D26696"/>
    <w:rsid w:val="00D34286"/>
    <w:rsid w:val="00D46CCF"/>
    <w:rsid w:val="00DF05BA"/>
    <w:rsid w:val="00DF7A27"/>
    <w:rsid w:val="00ED0A41"/>
    <w:rsid w:val="00F45D57"/>
    <w:rsid w:val="00F8584F"/>
    <w:rsid w:val="00FA0750"/>
    <w:rsid w:val="00FA6AB6"/>
    <w:rsid w:val="00FC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067C3"/>
  <w15:docId w15:val="{3731A2C5-DC93-4B10-8AC5-19C5F991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E66"/>
  </w:style>
  <w:style w:type="paragraph" w:styleId="Footer">
    <w:name w:val="footer"/>
    <w:basedOn w:val="Normal"/>
    <w:link w:val="FooterChar"/>
    <w:uiPriority w:val="99"/>
    <w:semiHidden/>
    <w:unhideWhenUsed/>
    <w:rsid w:val="00157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7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2021-10-24T01:46:00Z</dcterms:created>
  <dcterms:modified xsi:type="dcterms:W3CDTF">2021-10-24T04:22:00Z</dcterms:modified>
</cp:coreProperties>
</file>